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r w:rsidRPr="00730F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81727" cy="9321763"/>
            <wp:effectExtent l="6350" t="0" r="6985" b="6985"/>
            <wp:docPr id="2" name="Рисунок 2" descr="C:\Users\user\Desktop\сайт\тит анг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тит анг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4143" cy="932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30FAA" w:rsidRDefault="00730FAA" w:rsidP="009B3C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B3C9F" w:rsidRPr="00F22BD5" w:rsidRDefault="009B3C9F" w:rsidP="009B3C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22BD5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Pr="00F22BD5">
        <w:rPr>
          <w:rFonts w:ascii="Times New Roman" w:hAnsi="Times New Roman" w:cs="Times New Roman"/>
          <w:b/>
          <w:sz w:val="24"/>
          <w:szCs w:val="24"/>
        </w:rPr>
        <w:t>ояснительная записка.</w:t>
      </w:r>
    </w:p>
    <w:p w:rsidR="009B3C9F" w:rsidRPr="00F22BD5" w:rsidRDefault="009B3C9F" w:rsidP="009B3C9F">
      <w:pPr>
        <w:pStyle w:val="a3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22BD5">
        <w:rPr>
          <w:rFonts w:ascii="Times New Roman" w:hAnsi="Times New Roman" w:cs="Times New Roman"/>
          <w:sz w:val="24"/>
          <w:szCs w:val="24"/>
        </w:rPr>
        <w:t xml:space="preserve">  Образовательный процесс опирается на новейшие учебно-методические комплексы, подобранные специально с учетом возрастных и индивидуальных способностей учащихся.</w:t>
      </w:r>
    </w:p>
    <w:p w:rsidR="009B3C9F" w:rsidRPr="00F22BD5" w:rsidRDefault="009B3C9F" w:rsidP="009B3C9F">
      <w:pPr>
        <w:pStyle w:val="a3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Английский язык в современную эпоху стал языком международного общения. Он получил широкое распространение во всем мире. Это язык всех областей человеческого общения: деловых, научных и политических встреч, семинаров и симпозиумов, молодежных, экологических объединений и движений в защиту мира. </w:t>
      </w:r>
    </w:p>
    <w:p w:rsidR="009B3C9F" w:rsidRPr="00F22BD5" w:rsidRDefault="009B3C9F" w:rsidP="009B3C9F">
      <w:pPr>
        <w:pStyle w:val="a3"/>
        <w:widowControl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   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</w:t>
      </w:r>
    </w:p>
    <w:p w:rsidR="009B3C9F" w:rsidRPr="00F22BD5" w:rsidRDefault="009B3C9F" w:rsidP="009B3C9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В модернизации дошкольного образования раннее обучение иностранному языку имеет огромное значение и способствует формированию иноязычных коммуникативных умений ребенка старшего дошкольного возраста.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Иноязычные коммуникативные умения старшего дошкольника представляют собой способы владения средствами коммуникации на иностранном языке, обеспечивающие творческое межкультурное общение.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Формирование иноязычных коммуникативных умений на занятиях по иностранному языку в условиях дошкольной организации и направлено на решение следующих задач:</w:t>
      </w:r>
    </w:p>
    <w:p w:rsidR="009B3C9F" w:rsidRPr="00F22BD5" w:rsidRDefault="009B3C9F" w:rsidP="009B3C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осознание представлений об иностранном языке как средстве общения,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позволяющем добиваться взаимопонимания с англоязычными людьми;</w:t>
      </w:r>
    </w:p>
    <w:p w:rsidR="009B3C9F" w:rsidRPr="00F22BD5" w:rsidRDefault="009B3C9F" w:rsidP="009B3C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развитие элементарных навыков устной речи на иностранном языке;</w:t>
      </w:r>
    </w:p>
    <w:p w:rsidR="009B3C9F" w:rsidRPr="00F22BD5" w:rsidRDefault="009B3C9F" w:rsidP="009B3C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расширение лингвистического кругозора дошкольников (овладение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первичной коммуникацией на втором языке);</w:t>
      </w:r>
    </w:p>
    <w:p w:rsidR="009B3C9F" w:rsidRPr="00F22BD5" w:rsidRDefault="009B3C9F" w:rsidP="009B3C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приобщение к культуре стран изучаемого языка;</w:t>
      </w:r>
    </w:p>
    <w:p w:rsidR="009B3C9F" w:rsidRPr="00F22BD5" w:rsidRDefault="009B3C9F" w:rsidP="009B3C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обеспечение коммуникативно-психологической адаптации детей к новому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языковому миру для преодоления дальнейшего психологического барьера;</w:t>
      </w:r>
    </w:p>
    <w:p w:rsidR="009B3C9F" w:rsidRPr="00F22BD5" w:rsidRDefault="009B3C9F" w:rsidP="009B3C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формирование личностных качеств, эмоциональной сферы дошкольника,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lastRenderedPageBreak/>
        <w:t>его внимания, памяти, мышления и воображения в процессе участия в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игровой коммуникативной деятельности;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Иноязычные информационно-коммуникативные умения включают в</w:t>
      </w:r>
    </w:p>
    <w:p w:rsidR="009B3C9F" w:rsidRPr="00F22BD5" w:rsidRDefault="009B3C9F" w:rsidP="009B3C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себя:</w:t>
      </w:r>
    </w:p>
    <w:p w:rsidR="009B3C9F" w:rsidRPr="00F22BD5" w:rsidRDefault="009B3C9F" w:rsidP="009B3C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Фонетические иноязычные умения</w:t>
      </w:r>
    </w:p>
    <w:p w:rsidR="009B3C9F" w:rsidRPr="00F22BD5" w:rsidRDefault="009B3C9F" w:rsidP="009B3C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Лексические иноязычные умения</w:t>
      </w:r>
    </w:p>
    <w:p w:rsidR="009B3C9F" w:rsidRPr="00F22BD5" w:rsidRDefault="009B3C9F" w:rsidP="009B3C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Грамматические иноязычные умения 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 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 В программе раскрываются содержание доступных и понятных сфер жизнедеятельности ребенка: знакомства, игрушки, животные, предметы быта, продукты питания. Освоение детьми английского материала осуществляется, в рамках ситуации общения. 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C9F" w:rsidRPr="00F22BD5" w:rsidRDefault="009B3C9F" w:rsidP="009B3C9F">
      <w:pPr>
        <w:pStyle w:val="a4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Общая характеристика Образовательной Деятельности.</w:t>
      </w:r>
    </w:p>
    <w:p w:rsidR="009B3C9F" w:rsidRPr="00F22BD5" w:rsidRDefault="009B3C9F" w:rsidP="009B3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Программа рассчитана на 1 год обучения. Частота проведения максимально учтена и исходит из реальных потребностей и интересов дошкольников в общении и познании. Следует отметить, что цели и задачи данного курса формируются на уровне, доступном детям данного возраста, исходя из их речевых потребностей и возможностей. 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bCs/>
          <w:sz w:val="24"/>
          <w:szCs w:val="24"/>
        </w:rPr>
        <w:t xml:space="preserve">  Направленность</w:t>
      </w:r>
      <w:r w:rsidRPr="00F22BD5">
        <w:rPr>
          <w:rFonts w:ascii="Times New Roman" w:hAnsi="Times New Roman" w:cs="Times New Roman"/>
          <w:sz w:val="24"/>
          <w:szCs w:val="24"/>
        </w:rPr>
        <w:t>. Предлагаемая программа по содержательной, тематической направленности является социально-педагогической; по функциональному предназначению – учебно-познавательной, по форме организации – групповой.</w:t>
      </w:r>
      <w:r w:rsidRPr="00F22BD5">
        <w:rPr>
          <w:rFonts w:ascii="Times New Roman" w:hAnsi="Times New Roman" w:cs="Times New Roman"/>
          <w:sz w:val="24"/>
          <w:szCs w:val="24"/>
        </w:rPr>
        <w:br/>
        <w:t>Построение дошкольного образования по нашей программе нацелено на достижение органического единства условий, обеспечивающих детям максимально полное, соответствующее возрасту развитие и одновременно полное эмоциональное благополучие и счастливую жизнь каждого ребенка.</w:t>
      </w:r>
      <w:r w:rsidRPr="00F22BD5">
        <w:rPr>
          <w:rFonts w:ascii="Times New Roman" w:hAnsi="Times New Roman" w:cs="Times New Roman"/>
          <w:sz w:val="24"/>
          <w:szCs w:val="24"/>
        </w:rPr>
        <w:br/>
      </w:r>
      <w:r w:rsidRPr="00F22BD5">
        <w:rPr>
          <w:rFonts w:ascii="Times New Roman" w:hAnsi="Times New Roman" w:cs="Times New Roman"/>
          <w:b/>
          <w:bCs/>
          <w:sz w:val="24"/>
          <w:szCs w:val="24"/>
        </w:rPr>
        <w:t xml:space="preserve">  Уровень освоения</w:t>
      </w:r>
      <w:r w:rsidRPr="00F22BD5">
        <w:rPr>
          <w:rFonts w:ascii="Times New Roman" w:hAnsi="Times New Roman" w:cs="Times New Roman"/>
          <w:sz w:val="24"/>
          <w:szCs w:val="24"/>
        </w:rPr>
        <w:t>. Содержание программы нацелено на формирование культуры творческой личности, на приобщение детей к культуре, традициям англичан, расширяет представления у детей о стране изучаемого языка, знакомит с английскими стихами и песнями, играми, в которые играют их зарубежные сверстники.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bCs/>
          <w:sz w:val="24"/>
          <w:szCs w:val="24"/>
        </w:rPr>
        <w:t xml:space="preserve">  Актуальность:</w:t>
      </w:r>
      <w:r w:rsidRPr="00F22BD5">
        <w:rPr>
          <w:rFonts w:ascii="Times New Roman" w:hAnsi="Times New Roman" w:cs="Times New Roman"/>
          <w:sz w:val="24"/>
          <w:szCs w:val="24"/>
        </w:rPr>
        <w:t> в связи с возрастающей учебной нагрузкой в начальной школе, с одной стороны,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 иностранных языков.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Педагогическая целесообразность</w:t>
      </w:r>
      <w:r w:rsidRPr="00F22BD5">
        <w:rPr>
          <w:rFonts w:ascii="Times New Roman" w:hAnsi="Times New Roman" w:cs="Times New Roman"/>
          <w:sz w:val="24"/>
          <w:szCs w:val="24"/>
        </w:rPr>
        <w:t> состоит в создании благоприятных условий для максимального раскрытия индивидуального и творческого потенциала детей, выявление и развитие их лингвистических и специальных способностей с целью их дальнейшего самоопределения в образовательно-познавательном пространстве систем дополнительного образования.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 xml:space="preserve">   Примерный план: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Приветствие;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Речевая разминка;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Повторение пройденного и введение нового лексического материал;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Разминка с использованием подвижных игр;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Активизация пройденного закрепление нового лексического материала;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Разучивание стихов и рифмовок;</w:t>
      </w:r>
    </w:p>
    <w:p w:rsidR="009B3C9F" w:rsidRPr="00F22BD5" w:rsidRDefault="009B3C9F" w:rsidP="009B3C9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Подведение итога.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       Каждый вид ОД строится как вид общения, максимально приближенный к естественному. Особое внимание уделено фонетической стороне речи: произношение звуков, овладение основными типами интонации в английском языке. 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Каждое ОД курса имеет свою структуру. Начинается с обычного приветствия на английском языке, которое постепенно запоминается детьми. Затем проводиться речевая разминка. Это либо стихотворение, либо песенка на английском языке. В основной части занятия в игре с куклами и другими игрушками дети знакомятся с речевыми образцами и закрепляют их. В конце занятия ребята вспоминают, чему научились и повторяют песенку или, стих речевой разминки. Затем следует прощание на английском языке. Для работы на уроке используется мультимедийные приложения, обучающие компьютерные программы, аудиоприложения с записями стихов и песен на английском языке.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</w:t>
      </w:r>
      <w:r w:rsidRPr="00F22BD5">
        <w:rPr>
          <w:rFonts w:ascii="Times New Roman" w:hAnsi="Times New Roman" w:cs="Times New Roman"/>
          <w:b/>
          <w:sz w:val="24"/>
          <w:szCs w:val="24"/>
        </w:rPr>
        <w:t>Принципы работы: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Обязательно использовать различные средства поощрения (вербальные, материальные);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Формировать у детей положительный образ учителя, что повышает рефлексивные способности ребенка;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Системно вводить лексику: Первое занятие 4 – 6 слов. Второе занятие – закрепление;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Последующие занятия – активизация с использованием речевых конструкций + 3–4 новых слова;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Учитывать кратковременную память детей на данном этапе развития, системно возвращаться к ранее пройденному материалу и включать его в последующие занятия;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Обучать полным речевым структурам, что способствует развитию навыков говорения;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Отдавать преимущественное предпочтение парному и групповому обучению. Это помогает установить благоприятный психологический климат и снимает языковые барьеры; </w:t>
      </w:r>
    </w:p>
    <w:p w:rsidR="009B3C9F" w:rsidRPr="00F22BD5" w:rsidRDefault="009B3C9F" w:rsidP="009B3C9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Развивать быстроту реакции на команды и вопросы учителя. </w:t>
      </w:r>
    </w:p>
    <w:p w:rsidR="009B3C9F" w:rsidRPr="00F22BD5" w:rsidRDefault="009B3C9F" w:rsidP="009B3C9F">
      <w:pPr>
        <w:spacing w:after="0" w:line="240" w:lineRule="auto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BD5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Отличительные особенности данной программы</w:t>
      </w:r>
      <w:r w:rsidRPr="00F22BD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22BD5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существующих и используемых в дошкольных учреждениях состоят в следующем.</w:t>
      </w:r>
    </w:p>
    <w:p w:rsidR="009B3C9F" w:rsidRPr="00F22BD5" w:rsidRDefault="009B3C9F" w:rsidP="009B3C9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Вводится понятие и методический принцип «среды» в обучении дошкольников английскому языку. Это предполагает, что формы работы, обычно считающиеся факультативными и дополнительными к основной программе (игры, включая подвижные, работа с </w:t>
      </w:r>
      <w:r w:rsidRPr="00F22BD5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видеоматериалами) в данном случае являются составной частью самой программы и организуют языковое пространство использования английского языка детьми;</w:t>
      </w:r>
    </w:p>
    <w:p w:rsidR="009B3C9F" w:rsidRPr="00F22BD5" w:rsidRDefault="009B3C9F" w:rsidP="009B3C9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Календарно-тематическое планирование материала для дошкольников составлено в соответствии с учебным планом образовательного учреждения в целом, а не только исходя из внутренней логики курса английского языка;</w:t>
      </w:r>
    </w:p>
    <w:p w:rsidR="009B3C9F" w:rsidRPr="00F22BD5" w:rsidRDefault="009B3C9F" w:rsidP="009B3C9F">
      <w:pPr>
        <w:pStyle w:val="a4"/>
        <w:numPr>
          <w:ilvl w:val="0"/>
          <w:numId w:val="6"/>
        </w:numPr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F22BD5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занятия проводятся в игровой форме.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pStyle w:val="a4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Цели и задачи программы дошкольного образования английскому языку.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F22BD5">
        <w:rPr>
          <w:rFonts w:ascii="Times New Roman" w:hAnsi="Times New Roman" w:cs="Times New Roman"/>
          <w:sz w:val="24"/>
          <w:szCs w:val="24"/>
        </w:rPr>
        <w:t> </w:t>
      </w:r>
    </w:p>
    <w:p w:rsidR="009B3C9F" w:rsidRPr="00F22BD5" w:rsidRDefault="009B3C9F" w:rsidP="009B3C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воспитание и развитие личности посредством приобщения к культуре англоязычных стран; </w:t>
      </w:r>
    </w:p>
    <w:p w:rsidR="009B3C9F" w:rsidRPr="00F22BD5" w:rsidRDefault="009B3C9F" w:rsidP="009B3C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ознакомление детей с несложной лексикой, доступной и соответствующей их уровню развития;</w:t>
      </w:r>
    </w:p>
    <w:p w:rsidR="009B3C9F" w:rsidRPr="00F22BD5" w:rsidRDefault="009B3C9F" w:rsidP="009B3C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введение элементарных языковых конструкций;</w:t>
      </w:r>
    </w:p>
    <w:p w:rsidR="009B3C9F" w:rsidRPr="00F22BD5" w:rsidRDefault="009B3C9F" w:rsidP="009B3C9F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привить детям желание изучать английский язык, создавая условия для формирования высокого уровня мотивации ребёнка-дошкольника к изучению английского; </w:t>
      </w:r>
    </w:p>
    <w:p w:rsidR="009B3C9F" w:rsidRPr="00F22BD5" w:rsidRDefault="009B3C9F" w:rsidP="009B3C9F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развитие лингвистических способностей дошкольников посредством активизации их творческой деятельности;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2BD5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приобщить ребенка к самостоятельному решению коммуникативных задач на английском языке в рамках изученной тематики;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формировать у воспитанников речевую, языковую, социокультурную компетенцию;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познакомить с элементарной диалогической и монологической речью;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развивать элементарные языковые навыки и умения;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формировать умения понимать несложные команды учителя и реагировать на ряд элементарных вопросов;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познакомить с основными звуками фонетического строя языка;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развивать языковую память (фотографическую, образную, графическую, словесную) и творческие способности; </w:t>
      </w:r>
    </w:p>
    <w:p w:rsidR="009B3C9F" w:rsidRPr="00F22BD5" w:rsidRDefault="009B3C9F" w:rsidP="009B3C9F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2BD5">
        <w:rPr>
          <w:rFonts w:ascii="Times New Roman" w:hAnsi="Times New Roman" w:cs="Times New Roman"/>
          <w:i/>
          <w:sz w:val="24"/>
          <w:szCs w:val="24"/>
        </w:rPr>
        <w:t xml:space="preserve">Развивающие: </w:t>
      </w:r>
    </w:p>
    <w:p w:rsidR="009B3C9F" w:rsidRPr="00F22BD5" w:rsidRDefault="009B3C9F" w:rsidP="009B3C9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развивать мышление, память, воображение, волю; </w:t>
      </w:r>
    </w:p>
    <w:p w:rsidR="009B3C9F" w:rsidRPr="00F22BD5" w:rsidRDefault="009B3C9F" w:rsidP="009B3C9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расширять кругозор воспитанников; </w:t>
      </w:r>
    </w:p>
    <w:p w:rsidR="009B3C9F" w:rsidRPr="00F22BD5" w:rsidRDefault="009B3C9F" w:rsidP="009B3C9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формировать мотивацию к познанию и творчеству; </w:t>
      </w:r>
    </w:p>
    <w:p w:rsidR="009B3C9F" w:rsidRPr="00F22BD5" w:rsidRDefault="009B3C9F" w:rsidP="009B3C9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ознакомить с культурой, традициями и обычаями страны изучаемого языка; </w:t>
      </w:r>
    </w:p>
    <w:p w:rsidR="009B3C9F" w:rsidRPr="00F22BD5" w:rsidRDefault="009B3C9F" w:rsidP="009B3C9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развивать фонематический слух; 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22BD5">
        <w:rPr>
          <w:rFonts w:ascii="Times New Roman" w:hAnsi="Times New Roman" w:cs="Times New Roman"/>
          <w:i/>
          <w:sz w:val="24"/>
          <w:szCs w:val="24"/>
        </w:rPr>
        <w:t xml:space="preserve">Воспитывающие: </w:t>
      </w:r>
    </w:p>
    <w:p w:rsidR="009B3C9F" w:rsidRPr="00F22BD5" w:rsidRDefault="009B3C9F" w:rsidP="009B3C9F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lastRenderedPageBreak/>
        <w:t xml:space="preserve">воспитывать уважение к образу жизни людей страны изучаемого языка; </w:t>
      </w:r>
    </w:p>
    <w:p w:rsidR="009B3C9F" w:rsidRPr="00F22BD5" w:rsidRDefault="009B3C9F" w:rsidP="009B3C9F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воспитывать чувство толерантности; </w:t>
      </w:r>
    </w:p>
    <w:p w:rsidR="009B3C9F" w:rsidRPr="00F22BD5" w:rsidRDefault="009B3C9F" w:rsidP="009B3C9F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развивать умения и навыки работы в большой группе, умение работать в команде.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Важно помнить, что познание мира, неродного языка в детском возрасте чаще всего происходит в игровой ситуации. Игра - это главный мотивационный двигатель ребенка, тот методический инструмент, который обеспечивает готовность к общению на языке. «Влияние игры очень многосторонне. Переоценить её развивающее значение невозможно (Д. Элысонин). Поэтому именно </w:t>
      </w:r>
      <w:r w:rsidRPr="00F22BD5">
        <w:rPr>
          <w:rFonts w:ascii="Times New Roman" w:hAnsi="Times New Roman" w:cs="Times New Roman"/>
          <w:i/>
          <w:sz w:val="24"/>
          <w:szCs w:val="24"/>
        </w:rPr>
        <w:t>игровая методика</w:t>
      </w:r>
      <w:r w:rsidRPr="00F22BD5">
        <w:rPr>
          <w:rFonts w:ascii="Times New Roman" w:hAnsi="Times New Roman" w:cs="Times New Roman"/>
          <w:sz w:val="24"/>
          <w:szCs w:val="24"/>
        </w:rPr>
        <w:t xml:space="preserve"> определяет основной принцип обучения иностранному языку в детском саду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pStyle w:val="a4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9B3C9F" w:rsidRPr="00F22BD5" w:rsidRDefault="009B3C9F" w:rsidP="009B3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При выборе тематики, лексико-грамматических конструкций учитываются уровень развития детей, их мотивация и интересы, а также соотнесенность с учебными планами по развитию познавательных способностей и речи на русском языке в детском саду. 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Общение дошкольников на иностранном языке осуществляется в рамках следующей тематике: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Introduce yourself (what’s your name? How old are you</w:t>
      </w:r>
      <w:r w:rsidRPr="00F22BD5">
        <w:rPr>
          <w:rFonts w:ascii="Times New Roman" w:hAnsi="Times New Roman" w:cs="Times New Roman"/>
          <w:sz w:val="24"/>
          <w:szCs w:val="24"/>
        </w:rPr>
        <w:t>?</w:t>
      </w:r>
      <w:r w:rsidRPr="00F22BD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My toys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Colours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Numbers 1-10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Food (vegetables, fruits and so on).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Animals (farm animals, domestic animals, forest animals).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The family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The body (describing people)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Furniture at home (kitchen, Living, room, bedroom).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In the town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In the park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Sport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Days of the week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Transport.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In the forest (different trees, flowers, berries).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Seasons.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Daily routing (what do you do in the morning, evening…).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 xml:space="preserve"> Verbs,</w:t>
      </w:r>
      <w:r w:rsidRPr="00F22BD5">
        <w:rPr>
          <w:rFonts w:ascii="Times New Roman" w:hAnsi="Times New Roman" w:cs="Times New Roman"/>
          <w:sz w:val="24"/>
          <w:szCs w:val="24"/>
        </w:rPr>
        <w:t xml:space="preserve"> </w:t>
      </w:r>
      <w:r w:rsidRPr="00F22BD5">
        <w:rPr>
          <w:rFonts w:ascii="Times New Roman" w:hAnsi="Times New Roman" w:cs="Times New Roman"/>
          <w:sz w:val="24"/>
          <w:szCs w:val="24"/>
          <w:lang w:val="en-US"/>
        </w:rPr>
        <w:t>Adjectives,</w:t>
      </w:r>
      <w:r w:rsidRPr="00F22BD5">
        <w:rPr>
          <w:rFonts w:ascii="Times New Roman" w:hAnsi="Times New Roman" w:cs="Times New Roman"/>
          <w:sz w:val="24"/>
          <w:szCs w:val="24"/>
        </w:rPr>
        <w:t xml:space="preserve"> </w:t>
      </w:r>
      <w:r w:rsidRPr="00F22BD5">
        <w:rPr>
          <w:rFonts w:ascii="Times New Roman" w:hAnsi="Times New Roman" w:cs="Times New Roman"/>
          <w:sz w:val="24"/>
          <w:szCs w:val="24"/>
          <w:lang w:val="en-US"/>
        </w:rPr>
        <w:t>Nouns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2BD5">
        <w:rPr>
          <w:rFonts w:ascii="Times New Roman" w:hAnsi="Times New Roman" w:cs="Times New Roman"/>
          <w:sz w:val="24"/>
          <w:szCs w:val="24"/>
          <w:lang w:val="en-US"/>
        </w:rPr>
        <w:t>Clothes (what do you wear in different seasons? At home?)</w:t>
      </w:r>
      <w:r w:rsidRPr="00F22BD5">
        <w:rPr>
          <w:rFonts w:ascii="Times New Roman" w:hAnsi="Times New Roman" w:cs="Times New Roman"/>
          <w:sz w:val="24"/>
          <w:szCs w:val="24"/>
        </w:rPr>
        <w:t>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 </w:t>
      </w:r>
      <w:r w:rsidRPr="00F22BD5">
        <w:rPr>
          <w:rFonts w:ascii="Times New Roman" w:hAnsi="Times New Roman" w:cs="Times New Roman"/>
          <w:b/>
          <w:sz w:val="24"/>
          <w:szCs w:val="24"/>
        </w:rPr>
        <w:t xml:space="preserve">Педагог использует следующие виды работы: 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lastRenderedPageBreak/>
        <w:t>Работа над произношением: рифмовки, стихотворения, песенки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Работа с игрушкой: диалог с игрушкой, описание игрушки 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Работа с картинкой: описание картинки, игра “Что исчезло», «Найди картинку” 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Разучивание стихов и песен, конкурс стихов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Инсценировка коротких рассказов и пьес. 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Подвижные игры. 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Спокойные игры. 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Творческие игры.</w:t>
      </w:r>
    </w:p>
    <w:p w:rsidR="009B3C9F" w:rsidRPr="00F22BD5" w:rsidRDefault="009B3C9F" w:rsidP="009B3C9F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Воспроизведение ситуативных диалогов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В процессе НОД дети сидят или стоят полукругом, или кругом, как можно ближе к педагогу, что помогает им хорошо видеть и слышать педагога и создает теплый психологический климат, а также позволяет быстро менять виды деятельности.</w:t>
      </w: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  В результате работы развиваются следующие </w:t>
      </w:r>
      <w:r w:rsidRPr="00F22BD5">
        <w:rPr>
          <w:rFonts w:ascii="Times New Roman" w:hAnsi="Times New Roman" w:cs="Times New Roman"/>
          <w:b/>
          <w:sz w:val="24"/>
          <w:szCs w:val="24"/>
        </w:rPr>
        <w:t>языковые знания и навыки:</w:t>
      </w:r>
    </w:p>
    <w:p w:rsidR="009B3C9F" w:rsidRPr="00F22BD5" w:rsidRDefault="009B3C9F" w:rsidP="009B3C9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 xml:space="preserve">Произносительная сторона речи: </w:t>
      </w:r>
      <w:r w:rsidRPr="00F22BD5">
        <w:rPr>
          <w:rFonts w:ascii="Times New Roman" w:hAnsi="Times New Roman" w:cs="Times New Roman"/>
          <w:sz w:val="24"/>
          <w:szCs w:val="24"/>
        </w:rPr>
        <w:t xml:space="preserve">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ритмико-интонационные навыки произношения различных типов предложений, выражение чувств и эмоций. </w:t>
      </w:r>
    </w:p>
    <w:p w:rsidR="009B3C9F" w:rsidRPr="00F22BD5" w:rsidRDefault="009B3C9F" w:rsidP="009B3C9F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  <w:r w:rsidRPr="00F22BD5">
        <w:rPr>
          <w:rFonts w:ascii="Times New Roman" w:hAnsi="Times New Roman" w:cs="Times New Roman"/>
          <w:sz w:val="24"/>
          <w:szCs w:val="24"/>
        </w:rPr>
        <w:t>: навыки распознания и употребления в речи лексических единиц, в рамках тематики дошкольного учреждения, наиболее распространённых устойчивых словосочетаний, оценочной лексики, реплик-клише речевого этикета, характерных для культуры стран изучаемого языка.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  <w:r w:rsidRPr="00F22BD5">
        <w:rPr>
          <w:rFonts w:ascii="Times New Roman" w:hAnsi="Times New Roman" w:cs="Times New Roman"/>
          <w:sz w:val="24"/>
          <w:szCs w:val="24"/>
        </w:rPr>
        <w:t>: признаки глаголов в наиболее употребительных временных формах, модальных глаголов, существительных, артиклей, относительных, неопределённых/неопределённо-личных местоимений, прилагательных, наречий, предлогов, количественных и порядковых числительных. Навыки распознания и употребления в речи</w:t>
      </w:r>
    </w:p>
    <w:p w:rsidR="009B3C9F" w:rsidRPr="00F22BD5" w:rsidRDefault="009B3C9F" w:rsidP="009B3C9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C9F" w:rsidRPr="00F22BD5" w:rsidRDefault="009B3C9F" w:rsidP="009B3C9F">
      <w:pPr>
        <w:pStyle w:val="a4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выпускников-дошкольников.</w:t>
      </w:r>
    </w:p>
    <w:p w:rsidR="009B3C9F" w:rsidRPr="00F22BD5" w:rsidRDefault="009B3C9F" w:rsidP="009B3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В результате изучения иностранного языка дошкольник должен: Знать/понимать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основные значения изученных лексических единиц (слов, словосочетаний);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интонацию различных коммуникативных типов предложения;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признаки изученных грамматических явлений (видовременных форм глаголов, модальных глаголов, артиклей, существительных, местоимений, числительных, предлогов);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основные нормы речевого этикета, принятые в стране изучаемого языка;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lastRenderedPageBreak/>
        <w:t xml:space="preserve"> роль владения иностранными языками в современном мире; особенности образа жизни, быта, культуры стран изучаемого языка (всемирно известные герои художественных детских произведений; известные достопримечательности), сходство и различия в традициях своей страны и стран изучаемого языка.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начинать, вести/поддерживать и заканчивать беседу в стандартных ситуациях общения, соблюдая нормы речевого этикета;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делать краткие сообщения, описывать события/явления (в рамках изученных тем);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понимать основное содержание коротких, несложных аутентичных прагматических текстов (прогноз погоды, мультфильмы) и выявлять значимую информацию;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понимать основное содержание несложных аутентичных текстов, относящихся к разным коммуникативным типам речи (сообщение, рассказ);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 xml:space="preserve"> социальной адаптации; достижения взаимопонимания в процессе устного общения с носителями иностранного языка, установления в доступных пределах межличностных и межкультурных контактов; </w:t>
      </w:r>
    </w:p>
    <w:p w:rsidR="009B3C9F" w:rsidRPr="00F22BD5" w:rsidRDefault="009B3C9F" w:rsidP="009B3C9F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приобщения к ценностям мировой культуры через иноязычные источники информации (в том числе мультимедийные).</w:t>
      </w:r>
    </w:p>
    <w:p w:rsidR="009B3C9F" w:rsidRPr="00F22BD5" w:rsidRDefault="009B3C9F" w:rsidP="009B3C9F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D5">
        <w:rPr>
          <w:rFonts w:ascii="Times New Roman" w:hAnsi="Times New Roman" w:cs="Times New Roman"/>
          <w:b/>
          <w:sz w:val="24"/>
          <w:szCs w:val="24"/>
          <w:lang w:val="tt-RU"/>
        </w:rPr>
        <w:t xml:space="preserve">6. </w:t>
      </w:r>
      <w:r w:rsidRPr="00F22BD5">
        <w:rPr>
          <w:rFonts w:ascii="Times New Roman" w:hAnsi="Times New Roman" w:cs="Times New Roman"/>
          <w:b/>
          <w:sz w:val="24"/>
          <w:szCs w:val="24"/>
        </w:rPr>
        <w:t>Описание места в учебном плане.</w:t>
      </w:r>
    </w:p>
    <w:p w:rsidR="009B3C9F" w:rsidRPr="00F22BD5" w:rsidRDefault="009B3C9F" w:rsidP="009B3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9F" w:rsidRPr="00F22BD5" w:rsidRDefault="009B3C9F" w:rsidP="009B3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BD5">
        <w:rPr>
          <w:rFonts w:ascii="Times New Roman" w:hAnsi="Times New Roman" w:cs="Times New Roman"/>
          <w:sz w:val="24"/>
          <w:szCs w:val="24"/>
        </w:rPr>
        <w:t>Образовательная деятельность в соответствии с программой проводятся 1 раз в неделю. Продолжительность ОД в соответствии с требованиями СанПиН2.4.1.3049-13 устанавливается в пределах: 30 минут для дошкольников 6-7 лет.</w:t>
      </w:r>
    </w:p>
    <w:p w:rsidR="009B3C9F" w:rsidRPr="00F22BD5" w:rsidRDefault="009B3C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520"/>
        <w:gridCol w:w="5678"/>
      </w:tblGrid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Hello! What’s your name?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Name, hello, girl, boy.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name? My name is..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 with my toys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Doll, car, house, dog, cat, ball.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it? It is…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Colorful pencils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Blue, green, yellow, orange, red.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is…? It is…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country of numbers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One, two, three, four, five.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are there? There is/are …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Clothes 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T-shirt, coat, jacket, dress Numbers from 1-5, T-shirt, coat, jacket, dress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… What colour is...? It is… How many have you got…? I have got…</w:t>
            </w:r>
          </w:p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Food. Eatable/Uneatable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Soup, meat, salad, cake. Salad, cake, juice, spoon, fork, plate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you like some…? Yes, I would/No I wouldn’t.  Help yourself. Do you like..? Can you eat some…?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Rooms in the home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Living-room, bedroom, kitchen, bathroom. Chair, table, TV(television), bed, toilet.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is/are… in my house. I have got… There is/are… in the kitchen/living-room/bedroom. I have got…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Colours. At Home. Numbers.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Chair, table, TV(television), bed, toilet, blue, green, yellow, orange, red.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is…? It is… How many are there…? There is/are…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Clothes. Colours. Toys.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Blue, green, yellow, orange, red, coat, jacket, cat, car.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is…? It is…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Town. Buildings. 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Supermarket, market,  house, café.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 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Town. Transport.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Car, bus, train, plane.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 …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Transport. Colours. Numbers. 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Car, bus, train, plane, green, red, blue, numbers 1-5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is…? It is…How many are there…? There is/are…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 in the park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Park, tree, flower, bush. Slide, swing, roundabout.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 …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 Animals. Numbers  Colours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Horse, cow, pig, chicken, duck, goose, 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are there…? There is/are… It is…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lovely Family.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Mummy, daddy, brother, sister.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this? This is…What’s your name?I have got a…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Body.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, my, head , leg, hand, arm.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the…? It is here.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Face. 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Face, mouth, nose, ear,  eye, hair.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the…? It is here.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Bedroom. Furniture. 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Bed, wardrobe, bedside table, table,  chair.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is… What are these? These are…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Kitchen.  Numbers.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Knife, cup,  spoon, fork, saucer.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is… How many… are there? There is/are…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Living-room. Toys</w:t>
            </w:r>
          </w:p>
        </w:tc>
        <w:tc>
          <w:tcPr>
            <w:tcW w:w="5520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Ball, doll, car, book, teddy-bear, puzzle.</w:t>
            </w:r>
          </w:p>
        </w:tc>
        <w:tc>
          <w:tcPr>
            <w:tcW w:w="5678" w:type="dxa"/>
          </w:tcPr>
          <w:p w:rsidR="009B3C9F" w:rsidRPr="00F22BD5" w:rsidRDefault="009B3C9F" w:rsidP="00433A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is… Where is the…? It is here. Do you like the …? Yes/ I do/ No? I don’t.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Pets. My Pet.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 , dog, hamster, parrot, tortoise, fish.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is… What colour  is the…?It is…Have you got a cat/a dog…? What pets have you got?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Town.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Supermarket, Café, Zoo, Sport Centre,  Playground, Market.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like? I like the… Let’s go to the… Let’s visit…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Supermarket.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Milk, meat, yoghurt, cheese, fish, bread.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like? I like some… Where is the…? It is here.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Market. 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Bananas, apples, peaches, cucumbers, tomatoes, peppers.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 you like some…? Ho mane …are there? There is/are… What do you like? I like some…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Vegetables.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Bananas, apples, peaches, cucumbers, tomatoes, peppers, numbers 1-10.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are there…? There is/are… Would you like some…?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go to the Café.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Ice-cream, cake, tea, water, biscuits, juice.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This is…</w:t>
            </w:r>
          </w:p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want? I want some… I want...? Give me some…, please.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Numbers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 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Doll, car, house, dog, cat, ball, numbers 1-10.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many toys have you got? I have got…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28- 29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go to the Zoo.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Lion, tiger, giraffe, zebra, crocodile, kangaroo.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this…? This is… Do you like the…? Yes, I do/No, I don’t.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Zoo.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Lion, tiger, giraffe, zebra, crocodile, kangaroo.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is the…? How many are there…?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pets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Повторение лексических единиц по теме «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pet do you have? Do you like the…? What colour is the…?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Eatable/Uneatable 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Soup, meat, salad, cake, car, dog, spoon.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you eat some…? </w:t>
            </w:r>
          </w:p>
        </w:tc>
      </w:tr>
      <w:tr w:rsidR="009B3C9F" w:rsidRPr="00F22BD5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Playground. 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Swing, slide, roundabout, sandpit, seesaw, skipping rope. 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this? Do you like…? What do you want?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Let’s play in the playground.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Swing, slide, roundabout, sandpit, seesaw, skipping rope. 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favorite thing in the playground?</w:t>
            </w:r>
          </w:p>
        </w:tc>
      </w:tr>
      <w:tr w:rsidR="009B3C9F" w:rsidRPr="00730FAA" w:rsidTr="009B3C9F">
        <w:tc>
          <w:tcPr>
            <w:tcW w:w="846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26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say 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Bye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0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bye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</w:t>
            </w:r>
            <w:r w:rsidRPr="00F22B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8" w:type="dxa"/>
          </w:tcPr>
          <w:p w:rsidR="009B3C9F" w:rsidRPr="00F22BD5" w:rsidRDefault="009B3C9F" w:rsidP="009B3C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B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Glad to meet you. See you again.</w:t>
            </w:r>
          </w:p>
        </w:tc>
      </w:tr>
    </w:tbl>
    <w:p w:rsidR="009B3C9F" w:rsidRPr="00F22BD5" w:rsidRDefault="009B3C9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B3C9F" w:rsidRPr="00F22BD5" w:rsidSect="009B3C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F34" w:rsidRDefault="00E72F34" w:rsidP="00730FAA">
      <w:pPr>
        <w:spacing w:after="0" w:line="240" w:lineRule="auto"/>
      </w:pPr>
      <w:r>
        <w:separator/>
      </w:r>
    </w:p>
  </w:endnote>
  <w:endnote w:type="continuationSeparator" w:id="0">
    <w:p w:rsidR="00E72F34" w:rsidRDefault="00E72F34" w:rsidP="0073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F34" w:rsidRDefault="00E72F34" w:rsidP="00730FAA">
      <w:pPr>
        <w:spacing w:after="0" w:line="240" w:lineRule="auto"/>
      </w:pPr>
      <w:r>
        <w:separator/>
      </w:r>
    </w:p>
  </w:footnote>
  <w:footnote w:type="continuationSeparator" w:id="0">
    <w:p w:rsidR="00E72F34" w:rsidRDefault="00E72F34" w:rsidP="00730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10D1"/>
    <w:multiLevelType w:val="hybridMultilevel"/>
    <w:tmpl w:val="855A4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72DB6"/>
    <w:multiLevelType w:val="hybridMultilevel"/>
    <w:tmpl w:val="C5247B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F115B"/>
    <w:multiLevelType w:val="hybridMultilevel"/>
    <w:tmpl w:val="FD4A9CE8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1B4C63A1"/>
    <w:multiLevelType w:val="hybridMultilevel"/>
    <w:tmpl w:val="FCEA5A10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1C8E23AF"/>
    <w:multiLevelType w:val="hybridMultilevel"/>
    <w:tmpl w:val="AF40A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F423C"/>
    <w:multiLevelType w:val="hybridMultilevel"/>
    <w:tmpl w:val="58AE9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A6499"/>
    <w:multiLevelType w:val="hybridMultilevel"/>
    <w:tmpl w:val="1DF8F8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558EA"/>
    <w:multiLevelType w:val="hybridMultilevel"/>
    <w:tmpl w:val="8ED06AB0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58092AC6"/>
    <w:multiLevelType w:val="hybridMultilevel"/>
    <w:tmpl w:val="7D2C7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C722F"/>
    <w:multiLevelType w:val="hybridMultilevel"/>
    <w:tmpl w:val="AC0CF2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272AE5"/>
    <w:multiLevelType w:val="hybridMultilevel"/>
    <w:tmpl w:val="EB0A79B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5A073D3"/>
    <w:multiLevelType w:val="hybridMultilevel"/>
    <w:tmpl w:val="64E2B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3428BB"/>
    <w:multiLevelType w:val="hybridMultilevel"/>
    <w:tmpl w:val="85A8E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65EFB"/>
    <w:multiLevelType w:val="hybridMultilevel"/>
    <w:tmpl w:val="8A74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1"/>
  </w:num>
  <w:num w:numId="5">
    <w:abstractNumId w:val="12"/>
  </w:num>
  <w:num w:numId="6">
    <w:abstractNumId w:val="3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9F"/>
    <w:rsid w:val="00730FAA"/>
    <w:rsid w:val="007C561B"/>
    <w:rsid w:val="009B3C9F"/>
    <w:rsid w:val="00AC5BF6"/>
    <w:rsid w:val="00E72F34"/>
    <w:rsid w:val="00F2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8877D-4E89-4FEB-820A-059877D1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9B3C9F"/>
    <w:pPr>
      <w:widowControl w:val="0"/>
      <w:suppressAutoHyphens/>
      <w:autoSpaceDE w:val="0"/>
      <w:spacing w:after="0" w:line="240" w:lineRule="auto"/>
    </w:pPr>
    <w:rPr>
      <w:rFonts w:ascii="Times" w:eastAsia="Times New Roman" w:hAnsi="Times" w:cs="Times"/>
      <w:color w:val="000000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9B3C9F"/>
    <w:pPr>
      <w:ind w:left="720"/>
      <w:contextualSpacing/>
    </w:pPr>
  </w:style>
  <w:style w:type="character" w:customStyle="1" w:styleId="c4">
    <w:name w:val="c4"/>
    <w:basedOn w:val="a0"/>
    <w:rsid w:val="009B3C9F"/>
  </w:style>
  <w:style w:type="character" w:customStyle="1" w:styleId="apple-converted-space">
    <w:name w:val="apple-converted-space"/>
    <w:basedOn w:val="a0"/>
    <w:rsid w:val="009B3C9F"/>
  </w:style>
  <w:style w:type="table" w:styleId="a5">
    <w:name w:val="Table Grid"/>
    <w:basedOn w:val="a1"/>
    <w:uiPriority w:val="39"/>
    <w:rsid w:val="009B3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30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0FAA"/>
  </w:style>
  <w:style w:type="paragraph" w:styleId="a8">
    <w:name w:val="footer"/>
    <w:basedOn w:val="a"/>
    <w:link w:val="a9"/>
    <w:uiPriority w:val="99"/>
    <w:unhideWhenUsed/>
    <w:rsid w:val="00730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2816</Words>
  <Characters>16052</Characters>
  <Application>Microsoft Office Word</Application>
  <DocSecurity>0</DocSecurity>
  <Lines>133</Lines>
  <Paragraphs>37</Paragraphs>
  <ScaleCrop>false</ScaleCrop>
  <Company/>
  <LinksUpToDate>false</LinksUpToDate>
  <CharactersWithSpaces>18831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2021-05-29T09:26:00Z</dcterms:created>
  <dcterms:modified xsi:type="dcterms:W3CDTF">2021-05-31T07:49:00Z</dcterms:modified>
</cp:coreProperties>
</file>